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d573dd2e54c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SECANT TOPPHOLDING AS</w:t>
      </w:r>
    </w:p>
    <w:sectPr>
      <w:headerReference xmlns:r="http://schemas.openxmlformats.org/officeDocument/2006/relationships" w:type="default" r:id="R8737af79f4ba4674"/>
      <w:footerReference xmlns:r="http://schemas.openxmlformats.org/officeDocument/2006/relationships" w:type="default" r:id="Rb8b5062ba3fa40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SECANT TOPPHOLDING AS   ·   Org.nr 927 867 311   ·   Pauline Wiigs veg 4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SECANT TOPPHOLDING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37af79f4ba4674" /><Relationship Type="http://schemas.openxmlformats.org/officeDocument/2006/relationships/footer" Target="/word/footer1.xml" Id="Rb8b5062ba3fa40e5" /></Relationships>
</file>