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aa54f0c6414f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DREGG INVEST AS</w:t>
      </w:r>
    </w:p>
    <w:sectPr>
      <w:headerReference xmlns:r="http://schemas.openxmlformats.org/officeDocument/2006/relationships" w:type="default" r:id="R6814f4e99f044ede"/>
      <w:footerReference xmlns:r="http://schemas.openxmlformats.org/officeDocument/2006/relationships" w:type="default" r:id="R1a0cc366ce8a48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DREGG INVEST AS   ·   Org.nr 927 958 635   ·   Karl Reinsnes vei 2B   ·   8403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DREGG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4f4e99f044ede" /><Relationship Type="http://schemas.openxmlformats.org/officeDocument/2006/relationships/footer" Target="/word/footer1.xml" Id="R1a0cc366ce8a48a8" /></Relationships>
</file>