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5a10d6c992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GIRAFFEN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GIRAFFEN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e0eb560ff4376"/>
      <w:footerReference xmlns:r="http://schemas.openxmlformats.org/officeDocument/2006/relationships" w:type="default" r:id="R982c456706fd4e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GIRAFFEN HOLDING AS   ·   Org.nr 928 109 429   ·   Valderhaugbakkane 20   ·   6050 VALDERØYA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GIRAFFEN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e0eb560ff4376" /><Relationship Type="http://schemas.openxmlformats.org/officeDocument/2006/relationships/footer" Target="/word/footer1.xml" Id="R982c456706fd4efc" /></Relationships>
</file>