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55771cf17b4f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BARGON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BARGON AS</w:t>
      </w:r>
    </w:p>
    <w:sectPr>
      <w:headerReference xmlns:r="http://schemas.openxmlformats.org/officeDocument/2006/relationships" w:type="default" r:id="R05f7ff76191b469e"/>
      <w:footerReference xmlns:r="http://schemas.openxmlformats.org/officeDocument/2006/relationships" w:type="default" r:id="R252c9a31744c45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BARGON AS   ·   Org.nr 928 242 064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BARGON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f7ff76191b469e" /><Relationship Type="http://schemas.openxmlformats.org/officeDocument/2006/relationships/footer" Target="/word/footer1.xml" Id="R252c9a31744c459a" /></Relationships>
</file>