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941b06108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de7d684834ac3"/>
      <w:footerReference xmlns:r="http://schemas.openxmlformats.org/officeDocument/2006/relationships" w:type="default" r:id="R822ea19a0569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 HOLDING AS   ·   Org.nr 928 286 061   ·   Geilevegen 41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de7d684834ac3" /><Relationship Type="http://schemas.openxmlformats.org/officeDocument/2006/relationships/footer" Target="/word/footer1.xml" Id="R822ea19a0569427f" /></Relationships>
</file>