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9ee0546754f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CAMPANULE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CAMPANULE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6ae108741a4eff"/>
      <w:footerReference xmlns:r="http://schemas.openxmlformats.org/officeDocument/2006/relationships" w:type="default" r:id="Rca706009077d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CAMPANULE AS   ·   Org.nr 928 293 793   ·   Bergrådveien 4C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CAMPANULE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ae108741a4eff" /><Relationship Type="http://schemas.openxmlformats.org/officeDocument/2006/relationships/footer" Target="/word/footer1.xml" Id="Rca706009077d46f4" /></Relationships>
</file>