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a3b1c7999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LASSE BJØRNSEN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BJØRNSEN AS</w:t>
      </w:r>
    </w:p>
    <w:sectPr>
      <w:headerReference xmlns:r="http://schemas.openxmlformats.org/officeDocument/2006/relationships" w:type="default" r:id="R253636894e604faa"/>
      <w:footerReference xmlns:r="http://schemas.openxmlformats.org/officeDocument/2006/relationships" w:type="default" r:id="R8527256e23a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BJØRNSEN AS   ·   Org.nr 928 316 807   ·   Sandsgårdveien 26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636894e604faa" /><Relationship Type="http://schemas.openxmlformats.org/officeDocument/2006/relationships/footer" Target="/word/footer1.xml" Id="R8527256e23ae4e16" /></Relationships>
</file>