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6a06a5016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a2dc58cd044af"/>
      <w:footerReference xmlns:r="http://schemas.openxmlformats.org/officeDocument/2006/relationships" w:type="default" r:id="R9b355124bbb1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LLNC AS   ·   Org.nr 928 358 070   ·   c/o Lunås, Olav Trygvasons gate 65B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a2dc58cd044af" /><Relationship Type="http://schemas.openxmlformats.org/officeDocument/2006/relationships/footer" Target="/word/footer1.xml" Id="R9b355124bbb1491a" /></Relationships>
</file>