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dec7e702549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JUSTADTINDEN AS</w:t>
      </w:r>
    </w:p>
    <w:sectPr>
      <w:headerReference xmlns:r="http://schemas.openxmlformats.org/officeDocument/2006/relationships" w:type="default" r:id="R6562a0c78e45421a"/>
      <w:footerReference xmlns:r="http://schemas.openxmlformats.org/officeDocument/2006/relationships" w:type="default" r:id="Rb8147e7b7120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JUSTADTINDEN AS   ·   Org.nr 928 419 630   ·   Ullevålsveien 96C   ·   0451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JUSTADTINDEN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2a0c78e45421a" /><Relationship Type="http://schemas.openxmlformats.org/officeDocument/2006/relationships/footer" Target="/word/footer1.xml" Id="Rb8147e7b71204bd0" /></Relationships>
</file>