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5ee50cd9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INVEST AS</w:t>
      </w:r>
    </w:p>
    <w:sectPr>
      <w:headerReference xmlns:r="http://schemas.openxmlformats.org/officeDocument/2006/relationships" w:type="default" r:id="Rfa564d0fa6b0460c"/>
      <w:footerReference xmlns:r="http://schemas.openxmlformats.org/officeDocument/2006/relationships" w:type="default" r:id="R9994bbcc5a28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INVEST AS   ·   Org.nr 928 439 879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4d0fa6b0460c" /><Relationship Type="http://schemas.openxmlformats.org/officeDocument/2006/relationships/footer" Target="/word/footer1.xml" Id="R9994bbcc5a28415e" /></Relationships>
</file>