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e3d6a167e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EMILA INVEST AS</w:t>
      </w:r>
    </w:p>
    <w:sectPr>
      <w:headerReference xmlns:r="http://schemas.openxmlformats.org/officeDocument/2006/relationships" w:type="default" r:id="R505354c36cb44618"/>
      <w:footerReference xmlns:r="http://schemas.openxmlformats.org/officeDocument/2006/relationships" w:type="default" r:id="R43cf14e1492f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EMILA INVEST AS   ·   Org.nr 928 489 256   ·   Svahyllvegen 28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354c36cb44618" /><Relationship Type="http://schemas.openxmlformats.org/officeDocument/2006/relationships/footer" Target="/word/footer1.xml" Id="R43cf14e1492f4826" /></Relationships>
</file>