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5e55a50a5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STORESÆTRE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STORESÆTRE AS</w:t>
      </w:r>
    </w:p>
    <w:sectPr>
      <w:headerReference xmlns:r="http://schemas.openxmlformats.org/officeDocument/2006/relationships" w:type="default" r:id="R158442dfc96f4fee"/>
      <w:footerReference xmlns:r="http://schemas.openxmlformats.org/officeDocument/2006/relationships" w:type="default" r:id="Re090443540d8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STORESÆTRE AS   ·   Org.nr 928 505 871   ·   Geilavegen 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STORESÆTRE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442dfc96f4fee" /><Relationship Type="http://schemas.openxmlformats.org/officeDocument/2006/relationships/footer" Target="/word/footer1.xml" Id="Re090443540d841ae" /></Relationships>
</file>