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970e63d36c41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ASKELADDEN &amp; CO HOLDCO AS.</w:t>
      </w:r>
    </w:p>
    <w:sectPr>
      <w:headerReference xmlns:r="http://schemas.openxmlformats.org/officeDocument/2006/relationships" w:type="default" r:id="R1028cc032d4b47ae"/>
      <w:footerReference xmlns:r="http://schemas.openxmlformats.org/officeDocument/2006/relationships" w:type="default" r:id="R3173c9a2470045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ASKELADDEN &amp; CO HOLDCO AS   ·   Org.nr 928 678 024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ASKELADDEN &amp; CO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28cc032d4b47ae" /><Relationship Type="http://schemas.openxmlformats.org/officeDocument/2006/relationships/footer" Target="/word/footer1.xml" Id="R3173c9a2470045b1" /></Relationships>
</file>