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135717a6d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SOFA INVEST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II AS</w:t>
      </w:r>
    </w:p>
    <w:sectPr>
      <w:headerReference xmlns:r="http://schemas.openxmlformats.org/officeDocument/2006/relationships" w:type="default" r:id="R41464cd058284395"/>
      <w:footerReference xmlns:r="http://schemas.openxmlformats.org/officeDocument/2006/relationships" w:type="default" r:id="R402bd0b31190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64cd058284395" /><Relationship Type="http://schemas.openxmlformats.org/officeDocument/2006/relationships/footer" Target="/word/footer1.xml" Id="R402bd0b311904912" /></Relationships>
</file>