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4b02862adfa468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SKEIDE AS</w:t>
      </w:r>
    </w:p>
    <w:sectPr>
      <w:headerReference xmlns:r="http://schemas.openxmlformats.org/officeDocument/2006/relationships" w:type="default" r:id="R5d103321a6454dff"/>
      <w:footerReference xmlns:r="http://schemas.openxmlformats.org/officeDocument/2006/relationships" w:type="default" r:id="R57d60263da1b452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SKEIDE AS   ·   Org.nr 928 793 079   ·   Nedre Eikervei 65   ·   3048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SKEIDE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d103321a6454dff" /><Relationship Type="http://schemas.openxmlformats.org/officeDocument/2006/relationships/footer" Target="/word/footer1.xml" Id="R57d60263da1b452d" /></Relationships>
</file>