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4045a05aeb47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HALIFAX MC&amp;E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HALIFAX MC&amp;E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8cdee62fe3472f"/>
      <w:footerReference xmlns:r="http://schemas.openxmlformats.org/officeDocument/2006/relationships" w:type="default" r:id="Rfb8160c17abb4a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HALIFAX MC&amp;E AS   ·   Org.nr 929 064 941   ·   Nordseterveien 5A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HALIFAX MC&amp;E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8cdee62fe3472f" /><Relationship Type="http://schemas.openxmlformats.org/officeDocument/2006/relationships/footer" Target="/word/footer1.xml" Id="Rfb8160c17abb4a3c" /></Relationships>
</file>