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444a0cac2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N.O.A.H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N.O.A.H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1e5cf80864121"/>
      <w:footerReference xmlns:r="http://schemas.openxmlformats.org/officeDocument/2006/relationships" w:type="default" r:id="R2387268ed2ce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1e5cf80864121" /><Relationship Type="http://schemas.openxmlformats.org/officeDocument/2006/relationships/footer" Target="/word/footer1.xml" Id="R2387268ed2ce4ccb" /></Relationships>
</file>