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53651f96eb4e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MEMENTO MORI AS</w:t>
      </w:r>
    </w:p>
    <w:sectPr>
      <w:headerReference xmlns:r="http://schemas.openxmlformats.org/officeDocument/2006/relationships" w:type="default" r:id="R651fa87c30a64f1e"/>
      <w:footerReference xmlns:r="http://schemas.openxmlformats.org/officeDocument/2006/relationships" w:type="default" r:id="Re538ff5b85d943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MEMENTO MORI AS   ·   Org.nr 929 334 264   ·   Øvre Kollen 18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MEMENTO MORI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1fa87c30a64f1e" /><Relationship Type="http://schemas.openxmlformats.org/officeDocument/2006/relationships/footer" Target="/word/footer1.xml" Id="Re538ff5b85d94394" /></Relationships>
</file>