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20f9c957b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MEMENTO MORI AS</w:t>
      </w:r>
    </w:p>
    <w:sectPr>
      <w:headerReference xmlns:r="http://schemas.openxmlformats.org/officeDocument/2006/relationships" w:type="default" r:id="Rc349eb5b2e624c98"/>
      <w:footerReference xmlns:r="http://schemas.openxmlformats.org/officeDocument/2006/relationships" w:type="default" r:id="Rc1a98e3797fe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MEMENTO MORI AS   ·   Org.nr 929 334 264   ·   Øvre Kollen 18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MEMENTO MORI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9eb5b2e624c98" /><Relationship Type="http://schemas.openxmlformats.org/officeDocument/2006/relationships/footer" Target="/word/footer1.xml" Id="Rc1a98e3797fe4398" /></Relationships>
</file>