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5554d1ea5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LONFAM AS</w:t>
      </w:r>
    </w:p>
    <w:sectPr>
      <w:headerReference xmlns:r="http://schemas.openxmlformats.org/officeDocument/2006/relationships" w:type="default" r:id="R7c8e6e97d554463e"/>
      <w:footerReference xmlns:r="http://schemas.openxmlformats.org/officeDocument/2006/relationships" w:type="default" r:id="R7df4edea0f7f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LONFAM AS   ·   Org.nr 929 376 374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e6e97d554463e" /><Relationship Type="http://schemas.openxmlformats.org/officeDocument/2006/relationships/footer" Target="/word/footer1.xml" Id="R7df4edea0f7f4e70" /></Relationships>
</file>