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fae795b7a4b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AUSTERHEIM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AUSTERHEIM INVESTERING AS</w:t>
      </w:r>
    </w:p>
    <w:sectPr>
      <w:headerReference xmlns:r="http://schemas.openxmlformats.org/officeDocument/2006/relationships" w:type="default" r:id="Ra6f0eadc7b6848b2"/>
      <w:footerReference xmlns:r="http://schemas.openxmlformats.org/officeDocument/2006/relationships" w:type="default" r:id="R07ed9622536e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AUSTERHEIM INVESTERING AS   ·   Org.nr 929 492 749   ·   Lindeveien 40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AUSTERHEIM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0eadc7b6848b2" /><Relationship Type="http://schemas.openxmlformats.org/officeDocument/2006/relationships/footer" Target="/word/footer1.xml" Id="R07ed9622536e40d6" /></Relationships>
</file>