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448bdc4ed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VESTFOLD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FYLKESKOMMUNE</w:t>
      </w:r>
    </w:p>
    <w:sectPr>
      <w:headerReference xmlns:r="http://schemas.openxmlformats.org/officeDocument/2006/relationships" w:type="default" r:id="Ra3900ebbab8b4172"/>
      <w:footerReference xmlns:r="http://schemas.openxmlformats.org/officeDocument/2006/relationships" w:type="default" r:id="Reb55d7f7de18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00ebbab8b4172" /><Relationship Type="http://schemas.openxmlformats.org/officeDocument/2006/relationships/footer" Target="/word/footer1.xml" Id="Reb55d7f7de18407d" /></Relationships>
</file>