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2af2f19c826461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MATTHEW 11:28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Rådal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Rådal,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MATTHEW 11:28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1ee9c4eb3f7468e"/>
      <w:footerReference xmlns:r="http://schemas.openxmlformats.org/officeDocument/2006/relationships" w:type="default" r:id="Rebea22b7332a494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MATTHEW 11:28 AS   ·   Org.nr 929 967 496   ·   Råtun 96   ·   5239 RÅDAL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MATTHEW 11:28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1ee9c4eb3f7468e" /><Relationship Type="http://schemas.openxmlformats.org/officeDocument/2006/relationships/footer" Target="/word/footer1.xml" Id="Rebea22b7332a494b" /></Relationships>
</file>