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a65570cc0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MATTHEW 11:28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MATTHEW 11:28 AS</w:t>
      </w:r>
    </w:p>
    <w:sectPr>
      <w:headerReference xmlns:r="http://schemas.openxmlformats.org/officeDocument/2006/relationships" w:type="default" r:id="Rc5129916205140c6"/>
      <w:footerReference xmlns:r="http://schemas.openxmlformats.org/officeDocument/2006/relationships" w:type="default" r:id="R3ee83ebbe0ac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MATTHEW 11:28 AS   ·   Org.nr 929 967 496   ·   Råtun 96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MATTHEW 11:28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29916205140c6" /><Relationship Type="http://schemas.openxmlformats.org/officeDocument/2006/relationships/footer" Target="/word/footer1.xml" Id="R3ee83ebbe0ac4fae" /></Relationships>
</file>