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dab850021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LEVEL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LEVEL AS</w:t>
      </w:r>
    </w:p>
    <w:sectPr>
      <w:headerReference xmlns:r="http://schemas.openxmlformats.org/officeDocument/2006/relationships" w:type="default" r:id="Rdb8eac5e8b2745b0"/>
      <w:footerReference xmlns:r="http://schemas.openxmlformats.org/officeDocument/2006/relationships" w:type="default" r:id="R2ffa08cf1658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eac5e8b2745b0" /><Relationship Type="http://schemas.openxmlformats.org/officeDocument/2006/relationships/footer" Target="/word/footer1.xml" Id="R2ffa08cf165841cd" /></Relationships>
</file>