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f3a1c4659541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INTELLI SERVICES AS</w:t>
      </w:r>
    </w:p>
    <w:sectPr>
      <w:headerReference xmlns:r="http://schemas.openxmlformats.org/officeDocument/2006/relationships" w:type="default" r:id="R03bdd92a31824042"/>
      <w:footerReference xmlns:r="http://schemas.openxmlformats.org/officeDocument/2006/relationships" w:type="default" r:id="R7a4a2e78622f47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INTELLI SERVICES AS   ·   Org.nr 930 319 821   ·   Rosenholmveien 25   ·   1414 TROLLÅSEN   ·   post@intelli.no   ·   www.intelli.no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INTELLI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bdd92a31824042" /><Relationship Type="http://schemas.openxmlformats.org/officeDocument/2006/relationships/footer" Target="/word/footer1.xml" Id="R7a4a2e78622f4772" /></Relationships>
</file>