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a8efc9e62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THE VISIONARY VC INVEST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VISIONARY VC INVEST I AS</w:t>
      </w:r>
    </w:p>
    <w:sectPr>
      <w:headerReference xmlns:r="http://schemas.openxmlformats.org/officeDocument/2006/relationships" w:type="default" r:id="Ree4fb403c6fb4e94"/>
      <w:footerReference xmlns:r="http://schemas.openxmlformats.org/officeDocument/2006/relationships" w:type="default" r:id="R662a5a7bc7a3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VISIONARY VC INVEST I AS   ·   Org.nr 930 343 625   ·   c/o TheFactory AS, Nedre Slottsgate 8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VISIONARY VC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fb403c6fb4e94" /><Relationship Type="http://schemas.openxmlformats.org/officeDocument/2006/relationships/footer" Target="/word/footer1.xml" Id="R662a5a7bc7a34436" /></Relationships>
</file>