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9eab66f0c469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Nøtterøy,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JOWI AS</w:t>
      </w:r>
    </w:p>
    <w:sectPr>
      <w:headerReference xmlns:r="http://schemas.openxmlformats.org/officeDocument/2006/relationships" w:type="default" r:id="R9a2252dba6634b2d"/>
      <w:footerReference xmlns:r="http://schemas.openxmlformats.org/officeDocument/2006/relationships" w:type="default" r:id="R26f629177a90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JOWI AS   ·   Org.nr 930 453 757   ·   Gamleveien 31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2252dba6634b2d" /><Relationship Type="http://schemas.openxmlformats.org/officeDocument/2006/relationships/footer" Target="/word/footer1.xml" Id="R26f629177a90458c" /></Relationships>
</file>