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fb6bae2db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VENTURES AS</w:t>
      </w:r>
    </w:p>
    <w:sectPr>
      <w:headerReference xmlns:r="http://schemas.openxmlformats.org/officeDocument/2006/relationships" w:type="default" r:id="R7956ec59ccec49b2"/>
      <w:footerReference xmlns:r="http://schemas.openxmlformats.org/officeDocument/2006/relationships" w:type="default" r:id="R5d612a0a44ec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VENTURES AS   ·   Org.nr 930 504 777   ·   c/o Magnus Haug, Sørkedalsveien 1A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6ec59ccec49b2" /><Relationship Type="http://schemas.openxmlformats.org/officeDocument/2006/relationships/footer" Target="/word/footer1.xml" Id="R5d612a0a44ec409c" /></Relationships>
</file>