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bf934394f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VENTURES AS</w:t>
      </w:r>
    </w:p>
    <w:sectPr>
      <w:headerReference xmlns:r="http://schemas.openxmlformats.org/officeDocument/2006/relationships" w:type="default" r:id="R856c9f7ca1d24ace"/>
      <w:footerReference xmlns:r="http://schemas.openxmlformats.org/officeDocument/2006/relationships" w:type="default" r:id="R73d6dce0f9fa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VENTURES AS   ·   Org.nr 930 504 777   ·   c/o Magnus Haug, Sørkedalsveien 1A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c9f7ca1d24ace" /><Relationship Type="http://schemas.openxmlformats.org/officeDocument/2006/relationships/footer" Target="/word/footer1.xml" Id="R73d6dce0f9fa4642" /></Relationships>
</file>