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afcda603a4d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ØSTFOLD FYLKESKOMMUNE</w:t>
      </w:r>
    </w:p>
    <w:sectPr>
      <w:headerReference xmlns:r="http://schemas.openxmlformats.org/officeDocument/2006/relationships" w:type="default" r:id="R5af3f566cd76496f"/>
      <w:footerReference xmlns:r="http://schemas.openxmlformats.org/officeDocument/2006/relationships" w:type="default" r:id="Rb3ba3d4a2098499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af3f566cd76496f" /><Relationship Type="http://schemas.openxmlformats.org/officeDocument/2006/relationships/footer" Target="/word/footer1.xml" Id="Rb3ba3d4a20984990" /></Relationships>
</file>