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95be7c608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MNAKSTAD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MNAKSTAD AS</w:t>
      </w:r>
    </w:p>
    <w:sectPr>
      <w:headerReference xmlns:r="http://schemas.openxmlformats.org/officeDocument/2006/relationships" w:type="default" r:id="Rbe0c9aa46bf74e15"/>
      <w:footerReference xmlns:r="http://schemas.openxmlformats.org/officeDocument/2006/relationships" w:type="default" r:id="Ra509588b039e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MNAKSTAD AS   ·   Org.nr 931 019 775   ·   Thunes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MNAKSTAD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c9aa46bf74e15" /><Relationship Type="http://schemas.openxmlformats.org/officeDocument/2006/relationships/footer" Target="/word/footer1.xml" Id="Ra509588b039e41a9" /></Relationships>
</file>