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8c36d4db9940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REVICOM AS</w:t>
      </w:r>
    </w:p>
    <w:sectPr>
      <w:headerReference xmlns:r="http://schemas.openxmlformats.org/officeDocument/2006/relationships" w:type="default" r:id="R47536f1faefd498a"/>
      <w:footerReference xmlns:r="http://schemas.openxmlformats.org/officeDocument/2006/relationships" w:type="default" r:id="R95327fd21075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REVICOM AS   ·   Org.nr 931 282 506   ·   Strandgata 16   ·   8400 SORTLAND   ·   Tlf. 76 11 02 00   ·   post@revicom.no   ·   www.revicom.no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REVICOM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536f1faefd498a" /><Relationship Type="http://schemas.openxmlformats.org/officeDocument/2006/relationships/footer" Target="/word/footer1.xml" Id="R95327fd210754f46" /></Relationships>
</file>