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d5be67dda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NORVIC HOLDING AS.</w:t>
      </w:r>
    </w:p>
    <w:sectPr>
      <w:headerReference xmlns:r="http://schemas.openxmlformats.org/officeDocument/2006/relationships" w:type="default" r:id="R553593d081704e75"/>
      <w:footerReference xmlns:r="http://schemas.openxmlformats.org/officeDocument/2006/relationships" w:type="default" r:id="R728c9d3a37e9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593d081704e75" /><Relationship Type="http://schemas.openxmlformats.org/officeDocument/2006/relationships/footer" Target="/word/footer1.xml" Id="R728c9d3a37e9435e" /></Relationships>
</file>