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71311cc7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EFFRA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EFFRA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c88705b7146bf"/>
      <w:footerReference xmlns:r="http://schemas.openxmlformats.org/officeDocument/2006/relationships" w:type="default" r:id="R2640c417be3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BIDCO AS   ·   Org.nr 932 058 707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c88705b7146bf" /><Relationship Type="http://schemas.openxmlformats.org/officeDocument/2006/relationships/footer" Target="/word/footer1.xml" Id="R2640c417be3f4ca3" /></Relationships>
</file>