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dcf94504944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EIBL ACCOUNTING AS</w:t>
      </w:r>
    </w:p>
    <w:sectPr>
      <w:headerReference xmlns:r="http://schemas.openxmlformats.org/officeDocument/2006/relationships" w:type="default" r:id="R81baa093f8bc4262"/>
      <w:footerReference xmlns:r="http://schemas.openxmlformats.org/officeDocument/2006/relationships" w:type="default" r:id="Raf66964b2bc1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EIBL ACCOUNTING AS   ·   Org.nr 932 209 632   ·   Nesttunbrekka 95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EIBL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aa093f8bc4262" /><Relationship Type="http://schemas.openxmlformats.org/officeDocument/2006/relationships/footer" Target="/word/footer1.xml" Id="Raf66964b2bc144fa" /></Relationships>
</file>