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35f3b509d44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JAFS AS</w:t>
      </w:r>
    </w:p>
    <w:sectPr>
      <w:headerReference xmlns:r="http://schemas.openxmlformats.org/officeDocument/2006/relationships" w:type="default" r:id="R54e158e8f06c4ab7"/>
      <w:footerReference xmlns:r="http://schemas.openxmlformats.org/officeDocument/2006/relationships" w:type="default" r:id="Rd61cec1012f4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JAFS AS   ·   Org.nr 932 251 981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JAFS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e158e8f06c4ab7" /><Relationship Type="http://schemas.openxmlformats.org/officeDocument/2006/relationships/footer" Target="/word/footer1.xml" Id="Rd61cec1012f44cf3" /></Relationships>
</file>