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9b449479f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TOTRÆNA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TOTRÆNA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ebf710ecf473a"/>
      <w:footerReference xmlns:r="http://schemas.openxmlformats.org/officeDocument/2006/relationships" w:type="default" r:id="R88a3bd811af3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TOTRÆNA INVEST AS   ·   Org.nr 932 335 018   ·   Rognsbakken 22   ·   5705 VOSS   ·   99@voss.as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ebf710ecf473a" /><Relationship Type="http://schemas.openxmlformats.org/officeDocument/2006/relationships/footer" Target="/word/footer1.xml" Id="R88a3bd811af34c05" /></Relationships>
</file>