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b3268e074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 CAPITAL AS</w:t>
      </w:r>
    </w:p>
    <w:sectPr>
      <w:headerReference xmlns:r="http://schemas.openxmlformats.org/officeDocument/2006/relationships" w:type="default" r:id="Rcd551918291b4d05"/>
      <w:footerReference xmlns:r="http://schemas.openxmlformats.org/officeDocument/2006/relationships" w:type="default" r:id="Rf660fca59607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 CAPITAL AS   ·   Org.nr 932 376 199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51918291b4d05" /><Relationship Type="http://schemas.openxmlformats.org/officeDocument/2006/relationships/footer" Target="/word/footer1.xml" Id="Rf660fca596074c97" /></Relationships>
</file>