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1986b54a8fc423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 BAKKE INVEST AS</w:t>
      </w:r>
    </w:p>
    <w:sectPr>
      <w:headerReference xmlns:r="http://schemas.openxmlformats.org/officeDocument/2006/relationships" w:type="default" r:id="R2fe91841eef24e4d"/>
      <w:footerReference xmlns:r="http://schemas.openxmlformats.org/officeDocument/2006/relationships" w:type="default" r:id="R7308c15e82af497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 BAKKE INVEST AS   ·   Org.nr 932 481 340   ·   Skippergata 2A   ·   4611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 BAKKE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fe91841eef24e4d" /><Relationship Type="http://schemas.openxmlformats.org/officeDocument/2006/relationships/footer" Target="/word/footer1.xml" Id="R7308c15e82af4978" /></Relationships>
</file>