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d266e1b5946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GRESSETH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GRESSETH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bf353960c54b17"/>
      <w:footerReference xmlns:r="http://schemas.openxmlformats.org/officeDocument/2006/relationships" w:type="default" r:id="Rf7cb6494cce7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GRESSETH INVEST AS   ·   Org.nr 932 950 839   ·   Gressetgrenda 103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GRESSETH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f353960c54b17" /><Relationship Type="http://schemas.openxmlformats.org/officeDocument/2006/relationships/footer" Target="/word/footer1.xml" Id="Rf7cb6494cce741d6" /></Relationships>
</file>