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14eeb137140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R. GRESSETH INVEST AS</w:t>
      </w:r>
    </w:p>
    <w:sectPr>
      <w:headerReference xmlns:r="http://schemas.openxmlformats.org/officeDocument/2006/relationships" w:type="default" r:id="R5b839cceee9a4804"/>
      <w:footerReference xmlns:r="http://schemas.openxmlformats.org/officeDocument/2006/relationships" w:type="default" r:id="R913fd35a425f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GRESSETH INVEST AS   ·   Org.nr 932 950 839   ·   Gressetgrenda 103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GRESSETH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39cceee9a4804" /><Relationship Type="http://schemas.openxmlformats.org/officeDocument/2006/relationships/footer" Target="/word/footer1.xml" Id="R913fd35a425f424f" /></Relationships>
</file>