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6a9c4155443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NIONOR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NIONOR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12d845b8a74d59"/>
      <w:footerReference xmlns:r="http://schemas.openxmlformats.org/officeDocument/2006/relationships" w:type="default" r:id="Rff883dcc825d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NIONOR HOLDING AS   ·   Org.nr 933 492 745   ·   Bjønnbåsen 32D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NIONOR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2d845b8a74d59" /><Relationship Type="http://schemas.openxmlformats.org/officeDocument/2006/relationships/footer" Target="/word/footer1.xml" Id="Rff883dcc825d4d20" /></Relationships>
</file>