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b2bcc2b97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LIVMAL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LIVMAL HOLDING AS</w:t>
      </w:r>
    </w:p>
    <w:sectPr>
      <w:headerReference xmlns:r="http://schemas.openxmlformats.org/officeDocument/2006/relationships" w:type="default" r:id="R5900f7d3338a47df"/>
      <w:footerReference xmlns:r="http://schemas.openxmlformats.org/officeDocument/2006/relationships" w:type="default" r:id="R2f6123c4b370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LIVMAL HOLDING AS   ·   Org.nr 933 673 359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LIVMAL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0f7d3338a47df" /><Relationship Type="http://schemas.openxmlformats.org/officeDocument/2006/relationships/footer" Target="/word/footer1.xml" Id="R2f6123c4b370438c" /></Relationships>
</file>