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c4a7b9d9740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RACINE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RACINE FINANS AS</w:t>
      </w:r>
    </w:p>
    <w:sectPr>
      <w:headerReference xmlns:r="http://schemas.openxmlformats.org/officeDocument/2006/relationships" w:type="default" r:id="Rd98b8b910984471b"/>
      <w:footerReference xmlns:r="http://schemas.openxmlformats.org/officeDocument/2006/relationships" w:type="default" r:id="R4f4aed705601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RACINE FINANS AS   ·   Org.nr 933 946 010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b8b910984471b" /><Relationship Type="http://schemas.openxmlformats.org/officeDocument/2006/relationships/footer" Target="/word/footer1.xml" Id="R4f4aed7056014e28" /></Relationships>
</file>