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d03b2ecbd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M-LAGER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M-LAGER INVEST AS</w:t>
      </w:r>
    </w:p>
    <w:sectPr>
      <w:headerReference xmlns:r="http://schemas.openxmlformats.org/officeDocument/2006/relationships" w:type="default" r:id="Ra40c9334b4054fb2"/>
      <w:footerReference xmlns:r="http://schemas.openxmlformats.org/officeDocument/2006/relationships" w:type="default" r:id="R4e4de7fd0240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M-LAGER INVEST AS   ·   Org.nr 934 588 266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M-LAGER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c9334b4054fb2" /><Relationship Type="http://schemas.openxmlformats.org/officeDocument/2006/relationships/footer" Target="/word/footer1.xml" Id="R4e4de7fd024044b7" /></Relationships>
</file>