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3c68f309e249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CEDRA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AS</w:t>
      </w:r>
    </w:p>
    <w:sectPr>
      <w:headerReference xmlns:r="http://schemas.openxmlformats.org/officeDocument/2006/relationships" w:type="default" r:id="Rca69445da04b4561"/>
      <w:footerReference xmlns:r="http://schemas.openxmlformats.org/officeDocument/2006/relationships" w:type="default" r:id="R4c182c4e3d58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AS   ·   Org.nr 935 416 779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9445da04b4561" /><Relationship Type="http://schemas.openxmlformats.org/officeDocument/2006/relationships/footer" Target="/word/footer1.xml" Id="R4c182c4e3d584799" /></Relationships>
</file>