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8fe05b88384d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CEDRA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AS</w:t>
      </w:r>
    </w:p>
    <w:sectPr>
      <w:headerReference xmlns:r="http://schemas.openxmlformats.org/officeDocument/2006/relationships" w:type="default" r:id="Refce5f93db2f4e86"/>
      <w:footerReference xmlns:r="http://schemas.openxmlformats.org/officeDocument/2006/relationships" w:type="default" r:id="R8259a14fd39b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AS   ·   Org.nr 935 416 779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ce5f93db2f4e86" /><Relationship Type="http://schemas.openxmlformats.org/officeDocument/2006/relationships/footer" Target="/word/footer1.xml" Id="R8259a14fd39b43d2" /></Relationships>
</file>