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e1434c76b14f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SFG AS</w:t>
      </w:r>
    </w:p>
    <w:sectPr>
      <w:headerReference xmlns:r="http://schemas.openxmlformats.org/officeDocument/2006/relationships" w:type="default" r:id="R10ad3ba903db4193"/>
      <w:footerReference xmlns:r="http://schemas.openxmlformats.org/officeDocument/2006/relationships" w:type="default" r:id="Re4288cad63df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SFG AS   ·   Org.nr 935 866 677   ·   Østre Kullerød 5   ·   3241 SANDEFJORD   ·   gunnar.bjonness@torp-it.no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ad3ba903db4193" /><Relationship Type="http://schemas.openxmlformats.org/officeDocument/2006/relationships/footer" Target="/word/footer1.xml" Id="Re4288cad63df424f" /></Relationships>
</file>