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1a0e08ed9641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SFG AS</w:t>
      </w:r>
    </w:p>
    <w:sectPr>
      <w:headerReference xmlns:r="http://schemas.openxmlformats.org/officeDocument/2006/relationships" w:type="default" r:id="Rfebfd0ebd08b43cd"/>
      <w:footerReference xmlns:r="http://schemas.openxmlformats.org/officeDocument/2006/relationships" w:type="default" r:id="Rfe91746ac45444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SFG AS   ·   Org.nr 935 866 677   ·   Østre Kullerød 5   ·   3241 SANDEFJORD   ·   gunnar.bjonness@torp-it.no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SFG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bfd0ebd08b43cd" /><Relationship Type="http://schemas.openxmlformats.org/officeDocument/2006/relationships/footer" Target="/word/footer1.xml" Id="Rfe91746ac45444e3" /></Relationships>
</file>